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65F6" w14:textId="77777777" w:rsidR="00E6013F" w:rsidRDefault="00E6013F" w:rsidP="00E6013F">
      <w:pPr>
        <w:jc w:val="center"/>
        <w:rPr>
          <w:b/>
          <w:bCs/>
        </w:rPr>
      </w:pPr>
      <w:r>
        <w:rPr>
          <w:b/>
          <w:bCs/>
          <w:u w:val="single"/>
        </w:rPr>
        <w:t>LEGAL NOTICE</w:t>
      </w:r>
    </w:p>
    <w:p w14:paraId="03267639" w14:textId="77777777" w:rsidR="00E6013F" w:rsidRDefault="00E6013F" w:rsidP="00E6013F">
      <w:pPr>
        <w:jc w:val="center"/>
        <w:rPr>
          <w:b/>
          <w:bCs/>
        </w:rPr>
      </w:pPr>
    </w:p>
    <w:p w14:paraId="3B20B9BF" w14:textId="4F9599E8" w:rsidR="003D4119" w:rsidRDefault="00E6013F" w:rsidP="00E6013F">
      <w:r w:rsidRPr="00F80A1C">
        <w:rPr>
          <w:b/>
          <w:bCs/>
        </w:rPr>
        <w:tab/>
        <w:t>NOTICE IS HEREBY GIVEN</w:t>
      </w:r>
      <w:r w:rsidRPr="00F80A1C">
        <w:t xml:space="preserve"> that a public hearing will be held by the Zoning Hearing Board of </w:t>
      </w:r>
      <w:r w:rsidR="00BC0535">
        <w:t>Covington</w:t>
      </w:r>
      <w:r w:rsidR="00204D12">
        <w:t xml:space="preserve"> Township</w:t>
      </w:r>
      <w:r w:rsidR="00751ACD">
        <w:t>,</w:t>
      </w:r>
      <w:r w:rsidR="00BC0535">
        <w:t xml:space="preserve"> Lackawanna </w:t>
      </w:r>
      <w:r>
        <w:t xml:space="preserve">County, Pennsylvania at </w:t>
      </w:r>
      <w:r w:rsidR="0030492A">
        <w:t>6</w:t>
      </w:r>
      <w:r>
        <w:t>:</w:t>
      </w:r>
      <w:r w:rsidR="0030492A">
        <w:t>0</w:t>
      </w:r>
      <w:r w:rsidRPr="00F80A1C">
        <w:t>0 p.m. on</w:t>
      </w:r>
      <w:r w:rsidR="000415EA">
        <w:t xml:space="preserve"> </w:t>
      </w:r>
      <w:r w:rsidR="0030492A">
        <w:t>August</w:t>
      </w:r>
      <w:r w:rsidR="000415EA">
        <w:t xml:space="preserve">, </w:t>
      </w:r>
      <w:r w:rsidR="0030492A">
        <w:t>17</w:t>
      </w:r>
      <w:r>
        <w:t>, 202</w:t>
      </w:r>
      <w:r w:rsidR="000415EA">
        <w:t>6</w:t>
      </w:r>
      <w:r w:rsidRPr="00F80A1C">
        <w:t xml:space="preserve"> at the</w:t>
      </w:r>
      <w:r w:rsidR="00204D12">
        <w:t xml:space="preserve"> </w:t>
      </w:r>
      <w:r w:rsidR="00BC0535">
        <w:t>Covington</w:t>
      </w:r>
      <w:r w:rsidR="00204D12">
        <w:t xml:space="preserve"> Township Building</w:t>
      </w:r>
      <w:r w:rsidRPr="00F80A1C">
        <w:t>,</w:t>
      </w:r>
      <w:r w:rsidR="00751ACD">
        <w:t xml:space="preserve"> </w:t>
      </w:r>
      <w:r w:rsidR="0094711A">
        <w:t>20 Moffat Drive, Covington Township, PA  18444</w:t>
      </w:r>
      <w:r w:rsidRPr="00F80A1C">
        <w:t xml:space="preserve"> for the purpose of </w:t>
      </w:r>
      <w:r>
        <w:t xml:space="preserve">receiving evidence and </w:t>
      </w:r>
      <w:r w:rsidRPr="00F80A1C">
        <w:t xml:space="preserve">hearing testimony concerning the </w:t>
      </w:r>
      <w:r w:rsidR="00751ACD">
        <w:t>Ap</w:t>
      </w:r>
      <w:r w:rsidR="00103A97">
        <w:t>plication for a</w:t>
      </w:r>
      <w:r w:rsidR="0094711A">
        <w:t xml:space="preserve"> </w:t>
      </w:r>
      <w:r w:rsidR="0030492A">
        <w:t>Special Exception for the use of a “Truck Stop” and Var</w:t>
      </w:r>
      <w:r w:rsidR="00913852">
        <w:t xml:space="preserve">iances under the Section 407 titled “Development Standards” for C-2-Highway Commercial District for Maximum Lot Coverage of 60% for the proposed site, Section 536.2 titled “Buffer Areas” for </w:t>
      </w:r>
      <w:r w:rsidR="006B2106">
        <w:t xml:space="preserve">a </w:t>
      </w:r>
      <w:r w:rsidR="00913852">
        <w:t>buffer of approximately 19.5 feet, Section 504.2 titled “General Sign Regulations” for a hi-rise sign totaling 150 feet tall and Section 504.3 titled “Billboard/Off-Premises Advertising and Business Signs</w:t>
      </w:r>
      <w:r w:rsidR="0061323F">
        <w:t>”</w:t>
      </w:r>
      <w:r w:rsidR="00913852">
        <w:t xml:space="preserve"> for a two faced hi-rise sign and hi-rise sign totaling 1500 square feet in area and 150 feet tall </w:t>
      </w:r>
      <w:r w:rsidR="00CE62E5">
        <w:t>by</w:t>
      </w:r>
      <w:r w:rsidR="000415EA">
        <w:t xml:space="preserve"> the</w:t>
      </w:r>
      <w:r w:rsidR="003A6C41">
        <w:t xml:space="preserve"> Love’s Travel Shop</w:t>
      </w:r>
      <w:r w:rsidR="000415EA">
        <w:t xml:space="preserve"> </w:t>
      </w:r>
      <w:r w:rsidR="0001436F">
        <w:t>for</w:t>
      </w:r>
      <w:r w:rsidR="007E45E0">
        <w:t xml:space="preserve"> the</w:t>
      </w:r>
      <w:r>
        <w:t xml:space="preserve"> </w:t>
      </w:r>
      <w:r w:rsidR="00103A97">
        <w:t>use of t</w:t>
      </w:r>
      <w:r w:rsidR="00204D12">
        <w:t>he real property</w:t>
      </w:r>
      <w:r w:rsidR="00103A97">
        <w:t xml:space="preserve"> </w:t>
      </w:r>
      <w:r w:rsidR="00703EB2">
        <w:t>owned by</w:t>
      </w:r>
      <w:r w:rsidR="000415EA">
        <w:t xml:space="preserve"> </w:t>
      </w:r>
      <w:r w:rsidR="00B36C85">
        <w:t>San Cataldo Properties, LLC</w:t>
      </w:r>
      <w:r w:rsidR="000415EA">
        <w:t xml:space="preserve"> for the property </w:t>
      </w:r>
      <w:r w:rsidR="00103A97">
        <w:t>located at</w:t>
      </w:r>
      <w:r>
        <w:t xml:space="preserve"> </w:t>
      </w:r>
      <w:r w:rsidR="00B36C85">
        <w:t>NE Corner of SR-307 and Interstate-380</w:t>
      </w:r>
      <w:r>
        <w:t xml:space="preserve"> (</w:t>
      </w:r>
      <w:r w:rsidR="003D4119">
        <w:t>Covington</w:t>
      </w:r>
      <w:r w:rsidR="00204D12">
        <w:t xml:space="preserve"> Townsh</w:t>
      </w:r>
      <w:r w:rsidR="000415EA">
        <w:t>ip) with a mailing address of</w:t>
      </w:r>
      <w:r w:rsidR="00B36C85">
        <w:t xml:space="preserve"> 500 Scranton Pocono Highway, Covington Township, PA 18444 </w:t>
      </w:r>
      <w:r w:rsidR="003D4119">
        <w:t>with Tax Parcel No. 2</w:t>
      </w:r>
      <w:r w:rsidR="00B36C85">
        <w:t>05</w:t>
      </w:r>
      <w:r w:rsidR="00FD0CFF">
        <w:t>0</w:t>
      </w:r>
      <w:r w:rsidR="006E6753">
        <w:t>3</w:t>
      </w:r>
      <w:r w:rsidR="006B2106">
        <w:t>-</w:t>
      </w:r>
      <w:r w:rsidR="00B36C85">
        <w:t>0</w:t>
      </w:r>
      <w:r w:rsidR="001E4A39">
        <w:t>1</w:t>
      </w:r>
      <w:r w:rsidR="00B36C85">
        <w:t>0</w:t>
      </w:r>
      <w:r w:rsidR="006B2106">
        <w:t>-</w:t>
      </w:r>
      <w:r w:rsidR="00B36C85">
        <w:t xml:space="preserve">003, </w:t>
      </w:r>
      <w:r w:rsidR="0005200A">
        <w:t xml:space="preserve">Tax Parcel No. </w:t>
      </w:r>
      <w:r w:rsidR="006B2106">
        <w:t>20503</w:t>
      </w:r>
      <w:r w:rsidR="001E4A39">
        <w:t>-</w:t>
      </w:r>
      <w:r w:rsidR="00C4173D">
        <w:t>01</w:t>
      </w:r>
      <w:r w:rsidR="006B2106">
        <w:t>0-007,</w:t>
      </w:r>
      <w:r w:rsidR="006B2106" w:rsidRPr="006B2106">
        <w:t xml:space="preserve"> </w:t>
      </w:r>
      <w:r w:rsidR="006B2106">
        <w:t>Tax Parcel No. 2050</w:t>
      </w:r>
      <w:r w:rsidR="00C4173D">
        <w:t>3</w:t>
      </w:r>
      <w:r w:rsidR="006B2106">
        <w:t>-010</w:t>
      </w:r>
      <w:r w:rsidR="00C4173D">
        <w:t>-0</w:t>
      </w:r>
      <w:r w:rsidR="006B2106">
        <w:t>08</w:t>
      </w:r>
      <w:r w:rsidR="008048F7">
        <w:t xml:space="preserve">, </w:t>
      </w:r>
      <w:r w:rsidR="006B2106">
        <w:t xml:space="preserve">Tax Parcel No. </w:t>
      </w:r>
      <w:r w:rsidR="00134755">
        <w:t>2050</w:t>
      </w:r>
      <w:r w:rsidR="007940EC">
        <w:t>-301-0004</w:t>
      </w:r>
      <w:r w:rsidR="00586F48">
        <w:t>02</w:t>
      </w:r>
      <w:r w:rsidR="007940EC">
        <w:t xml:space="preserve">, </w:t>
      </w:r>
      <w:r w:rsidR="008048F7">
        <w:t xml:space="preserve">and </w:t>
      </w:r>
      <w:r w:rsidR="006B2106">
        <w:t>2040-40</w:t>
      </w:r>
      <w:r w:rsidR="00105319">
        <w:t>1</w:t>
      </w:r>
      <w:r w:rsidR="006B2106">
        <w:t xml:space="preserve">-0016. </w:t>
      </w:r>
      <w:r w:rsidR="003D4119">
        <w:t>At issue are the requests for relief under the Covington Township Zoning Ordinance sections</w:t>
      </w:r>
      <w:r w:rsidR="0061323F">
        <w:t xml:space="preserve"> including </w:t>
      </w:r>
      <w:r w:rsidR="006B2106">
        <w:t>Article III titled “Definitions”</w:t>
      </w:r>
      <w:r w:rsidR="0005200A">
        <w:t>,</w:t>
      </w:r>
      <w:r w:rsidR="00A46D15">
        <w:t xml:space="preserve"> 407</w:t>
      </w:r>
      <w:r w:rsidR="00620040">
        <w:t xml:space="preserve"> titled </w:t>
      </w:r>
      <w:r w:rsidR="00A36272">
        <w:t>“</w:t>
      </w:r>
      <w:r w:rsidR="00A46D15">
        <w:t>Development Standards</w:t>
      </w:r>
      <w:r w:rsidR="00A36272">
        <w:t>”</w:t>
      </w:r>
      <w:r w:rsidR="00A46D15">
        <w:t xml:space="preserve">, </w:t>
      </w:r>
      <w:r w:rsidR="0005200A">
        <w:t>5</w:t>
      </w:r>
      <w:r w:rsidR="006B2106">
        <w:t>36.2</w:t>
      </w:r>
      <w:r w:rsidR="00620040">
        <w:t xml:space="preserve"> titled </w:t>
      </w:r>
      <w:r w:rsidR="00A36272">
        <w:t>“</w:t>
      </w:r>
      <w:r w:rsidR="006B2106">
        <w:t>Buffer Areas</w:t>
      </w:r>
      <w:r w:rsidR="00A36272">
        <w:t>”</w:t>
      </w:r>
      <w:r w:rsidR="006B2106">
        <w:t xml:space="preserve">, 504.2 titled “General Sign Regulations”, 504.3 “Billboard/Off Premises Advertising”, Section 509 titled “Special Exceptions” </w:t>
      </w:r>
      <w:r w:rsidR="0005200A">
        <w:t>and 608.3</w:t>
      </w:r>
      <w:r w:rsidR="00620040">
        <w:t xml:space="preserve"> titled </w:t>
      </w:r>
      <w:r w:rsidR="00A36272">
        <w:t>“</w:t>
      </w:r>
      <w:r w:rsidR="0005200A">
        <w:t>Variances</w:t>
      </w:r>
      <w:r w:rsidR="00620040">
        <w:t>”</w:t>
      </w:r>
      <w:r w:rsidR="0005200A">
        <w:t xml:space="preserve">. The property is located in a </w:t>
      </w:r>
      <w:r w:rsidR="006B2106">
        <w:t xml:space="preserve">C-2 Highway Commercial </w:t>
      </w:r>
      <w:r w:rsidR="00A36272">
        <w:t>District</w:t>
      </w:r>
      <w:r w:rsidR="0005200A">
        <w:t xml:space="preserve"> of the Covington Township Zoning Ordinance</w:t>
      </w:r>
    </w:p>
    <w:p w14:paraId="7FE5D90A" w14:textId="77777777" w:rsidR="00E6013F" w:rsidRPr="00F80A1C" w:rsidRDefault="00E6013F" w:rsidP="00E6013F"/>
    <w:p w14:paraId="2FC459A2" w14:textId="77777777" w:rsidR="00E6013F" w:rsidRPr="00F80A1C" w:rsidRDefault="00E6013F" w:rsidP="00E6013F">
      <w:r w:rsidRPr="00F80A1C">
        <w:tab/>
        <w:t xml:space="preserve">If you have any objection to said </w:t>
      </w:r>
      <w:r>
        <w:t>requests for relief</w:t>
      </w:r>
      <w:r w:rsidRPr="00F80A1C">
        <w:t>, you should be present at said time and place as stated above to make your objection known to the Zoning Hearing Board or be represented by an attorney at that hearing.</w:t>
      </w:r>
    </w:p>
    <w:p w14:paraId="1AAF5F37" w14:textId="77777777" w:rsidR="00E6013F" w:rsidRDefault="00E6013F" w:rsidP="00E6013F"/>
    <w:p w14:paraId="54E47FC5" w14:textId="77777777" w:rsidR="00E6013F" w:rsidRDefault="00E6013F" w:rsidP="00E6013F">
      <w:pPr>
        <w:jc w:val="both"/>
      </w:pPr>
    </w:p>
    <w:p w14:paraId="5D068AA5" w14:textId="77777777" w:rsidR="00E6013F" w:rsidRDefault="00E6013F" w:rsidP="00E6013F">
      <w:pPr>
        <w:jc w:val="both"/>
      </w:pPr>
      <w:r>
        <w:tab/>
      </w:r>
      <w:r>
        <w:tab/>
      </w:r>
      <w:r>
        <w:tab/>
      </w:r>
      <w:r>
        <w:tab/>
      </w:r>
      <w:r>
        <w:tab/>
      </w:r>
      <w:r>
        <w:tab/>
      </w:r>
      <w:r>
        <w:tab/>
        <w:t>Robert P. Sheils, III, Esquire</w:t>
      </w:r>
    </w:p>
    <w:p w14:paraId="5F01D33A" w14:textId="21910A96" w:rsidR="00E6013F" w:rsidRDefault="00E6013F" w:rsidP="00E6013F">
      <w:pPr>
        <w:jc w:val="both"/>
      </w:pPr>
      <w:r>
        <w:tab/>
      </w:r>
      <w:r>
        <w:tab/>
      </w:r>
      <w:r>
        <w:tab/>
      </w:r>
      <w:r>
        <w:tab/>
      </w:r>
      <w:r>
        <w:tab/>
      </w:r>
      <w:r>
        <w:tab/>
      </w:r>
      <w:r>
        <w:tab/>
        <w:t xml:space="preserve">Attorney for </w:t>
      </w:r>
      <w:r w:rsidR="005A0658">
        <w:t>Covington</w:t>
      </w:r>
      <w:r w:rsidR="00FF7A0A">
        <w:t xml:space="preserve"> Township</w:t>
      </w:r>
    </w:p>
    <w:p w14:paraId="64113880" w14:textId="77777777" w:rsidR="00E6013F" w:rsidRDefault="00E6013F" w:rsidP="00E6013F">
      <w:pPr>
        <w:jc w:val="both"/>
      </w:pPr>
      <w:r>
        <w:tab/>
      </w:r>
      <w:r>
        <w:tab/>
      </w:r>
      <w:r>
        <w:tab/>
      </w:r>
      <w:r>
        <w:tab/>
      </w:r>
      <w:r>
        <w:tab/>
      </w:r>
      <w:r>
        <w:tab/>
      </w:r>
      <w:r>
        <w:tab/>
        <w:t>Zoning Hearing Board</w:t>
      </w:r>
    </w:p>
    <w:p w14:paraId="03B17DF1" w14:textId="77777777" w:rsidR="00E6013F" w:rsidRDefault="00E6013F" w:rsidP="00E6013F">
      <w:pPr>
        <w:jc w:val="both"/>
      </w:pPr>
    </w:p>
    <w:p w14:paraId="1E457BD3" w14:textId="77777777" w:rsidR="00E168FF" w:rsidRDefault="00E168FF"/>
    <w:sectPr w:rsidR="00E168F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13F"/>
    <w:rsid w:val="0001436F"/>
    <w:rsid w:val="000415EA"/>
    <w:rsid w:val="0005200A"/>
    <w:rsid w:val="0006185E"/>
    <w:rsid w:val="000D1577"/>
    <w:rsid w:val="000D5A51"/>
    <w:rsid w:val="00103A97"/>
    <w:rsid w:val="00105319"/>
    <w:rsid w:val="00134755"/>
    <w:rsid w:val="001E4A39"/>
    <w:rsid w:val="001E54B1"/>
    <w:rsid w:val="001F0CB7"/>
    <w:rsid w:val="00204D12"/>
    <w:rsid w:val="00217512"/>
    <w:rsid w:val="002E35FC"/>
    <w:rsid w:val="0030492A"/>
    <w:rsid w:val="00337300"/>
    <w:rsid w:val="003773A5"/>
    <w:rsid w:val="003A6C41"/>
    <w:rsid w:val="003D4119"/>
    <w:rsid w:val="003F57C1"/>
    <w:rsid w:val="00452872"/>
    <w:rsid w:val="004A7A13"/>
    <w:rsid w:val="00586F48"/>
    <w:rsid w:val="005A0658"/>
    <w:rsid w:val="006125BE"/>
    <w:rsid w:val="0061323F"/>
    <w:rsid w:val="00620040"/>
    <w:rsid w:val="006A5F5E"/>
    <w:rsid w:val="006B2106"/>
    <w:rsid w:val="006E6753"/>
    <w:rsid w:val="00703EB2"/>
    <w:rsid w:val="00751ACD"/>
    <w:rsid w:val="00780B5D"/>
    <w:rsid w:val="007940EC"/>
    <w:rsid w:val="007E45E0"/>
    <w:rsid w:val="008048F7"/>
    <w:rsid w:val="00821A91"/>
    <w:rsid w:val="008D030E"/>
    <w:rsid w:val="008D3BE2"/>
    <w:rsid w:val="00913852"/>
    <w:rsid w:val="009241FD"/>
    <w:rsid w:val="0094711A"/>
    <w:rsid w:val="00994723"/>
    <w:rsid w:val="009C0C9B"/>
    <w:rsid w:val="00A36272"/>
    <w:rsid w:val="00A46D15"/>
    <w:rsid w:val="00AB086C"/>
    <w:rsid w:val="00B36C85"/>
    <w:rsid w:val="00BC0535"/>
    <w:rsid w:val="00C4173D"/>
    <w:rsid w:val="00CE62E5"/>
    <w:rsid w:val="00D36607"/>
    <w:rsid w:val="00DC20C7"/>
    <w:rsid w:val="00E168FF"/>
    <w:rsid w:val="00E6013F"/>
    <w:rsid w:val="00F15AAA"/>
    <w:rsid w:val="00FC4AB6"/>
    <w:rsid w:val="00FD0CFF"/>
    <w:rsid w:val="00FF7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7874F"/>
  <w15:chartTrackingRefBased/>
  <w15:docId w15:val="{B69F8913-000E-4578-A80B-C5D118AE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1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Sheils III</dc:creator>
  <cp:keywords/>
  <dc:description/>
  <cp:lastModifiedBy>Secretary</cp:lastModifiedBy>
  <cp:revision>10</cp:revision>
  <cp:lastPrinted>2026-07-30T15:37:00Z</cp:lastPrinted>
  <dcterms:created xsi:type="dcterms:W3CDTF">2026-07-30T12:17:00Z</dcterms:created>
  <dcterms:modified xsi:type="dcterms:W3CDTF">2026-07-30T15:43:00Z</dcterms:modified>
</cp:coreProperties>
</file>